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0C1FA1" w14:textId="77777777" w:rsidR="00DD2C31" w:rsidRDefault="007955EE">
      <w:pPr>
        <w:pStyle w:val="normal0"/>
      </w:pPr>
      <w:r>
        <w:rPr>
          <w:b/>
          <w:i/>
          <w:sz w:val="28"/>
          <w:szCs w:val="28"/>
        </w:rPr>
        <w:t>Creating Rubric</w:t>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r>
      <w:r w:rsidR="00C718D1">
        <w:rPr>
          <w:b/>
          <w:i/>
          <w:sz w:val="28"/>
          <w:szCs w:val="28"/>
        </w:rPr>
        <w:tab/>
        <w:t>Name/Per</w:t>
      </w:r>
    </w:p>
    <w:p w14:paraId="01262FB2" w14:textId="77777777" w:rsidR="00DD2C31" w:rsidRDefault="00DD2C31">
      <w:pPr>
        <w:pStyle w:val="normal0"/>
      </w:pPr>
    </w:p>
    <w:tbl>
      <w:tblPr>
        <w:tblStyle w:val="a"/>
        <w:tblW w:w="12765" w:type="dxa"/>
        <w:tblLayout w:type="fixed"/>
        <w:tblLook w:val="0600" w:firstRow="0" w:lastRow="0" w:firstColumn="0" w:lastColumn="0" w:noHBand="1" w:noVBand="1"/>
      </w:tblPr>
      <w:tblGrid>
        <w:gridCol w:w="2055"/>
        <w:gridCol w:w="2550"/>
        <w:gridCol w:w="2685"/>
        <w:gridCol w:w="2790"/>
        <w:gridCol w:w="2685"/>
      </w:tblGrid>
      <w:tr w:rsidR="00DD2C31" w14:paraId="65D0E238" w14:textId="77777777">
        <w:trPr>
          <w:trHeight w:val="142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068BA" w14:textId="77777777" w:rsidR="00DD2C31" w:rsidRDefault="007955EE">
            <w:pPr>
              <w:pStyle w:val="normal0"/>
              <w:widowControl w:val="0"/>
              <w:jc w:val="center"/>
            </w:pPr>
            <w:r>
              <w:rPr>
                <w:b/>
              </w:rPr>
              <w:t xml:space="preserve"> </w:t>
            </w:r>
          </w:p>
          <w:p w14:paraId="77BE6FB9" w14:textId="77777777" w:rsidR="00DD2C31" w:rsidRDefault="007955EE">
            <w:pPr>
              <w:pStyle w:val="normal0"/>
              <w:widowControl w:val="0"/>
              <w:jc w:val="center"/>
            </w:pPr>
            <w:r>
              <w:rPr>
                <w:b/>
                <w:sz w:val="28"/>
                <w:szCs w:val="28"/>
              </w:rPr>
              <w:t>Evidence of Mastery</w:t>
            </w:r>
          </w:p>
          <w:p w14:paraId="5FD114D6" w14:textId="77777777" w:rsidR="00DD2C31" w:rsidRDefault="00DD2C31">
            <w:pPr>
              <w:pStyle w:val="normal0"/>
              <w:widowControl w:val="0"/>
            </w:pPr>
          </w:p>
        </w:tc>
        <w:tc>
          <w:tcPr>
            <w:tcW w:w="25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194B4D" w14:textId="77777777" w:rsidR="00DD2C31" w:rsidRDefault="007955EE">
            <w:pPr>
              <w:pStyle w:val="normal0"/>
              <w:jc w:val="center"/>
              <w:rPr>
                <w:b/>
                <w:sz w:val="20"/>
                <w:szCs w:val="20"/>
              </w:rPr>
            </w:pPr>
            <w:r>
              <w:rPr>
                <w:b/>
                <w:sz w:val="20"/>
                <w:szCs w:val="20"/>
              </w:rPr>
              <w:t>Technique:</w:t>
            </w:r>
          </w:p>
          <w:p w14:paraId="432C75F0" w14:textId="5E1DF32F" w:rsidR="00E771BE" w:rsidRDefault="00C51177">
            <w:pPr>
              <w:pStyle w:val="normal0"/>
              <w:jc w:val="center"/>
              <w:rPr>
                <w:b/>
                <w:sz w:val="20"/>
                <w:szCs w:val="20"/>
              </w:rPr>
            </w:pPr>
            <w:r>
              <w:rPr>
                <w:b/>
                <w:sz w:val="20"/>
                <w:szCs w:val="20"/>
              </w:rPr>
              <w:t>Cr.3</w:t>
            </w:r>
          </w:p>
          <w:p w14:paraId="1BB54EF5" w14:textId="627C2C6D" w:rsidR="00E771BE" w:rsidRDefault="00E771BE">
            <w:pPr>
              <w:pStyle w:val="normal0"/>
              <w:jc w:val="center"/>
            </w:pPr>
            <w:r>
              <w:rPr>
                <w:b/>
                <w:sz w:val="20"/>
                <w:szCs w:val="20"/>
              </w:rPr>
              <w:t>Organize and develop artistic</w:t>
            </w:r>
            <w:r w:rsidR="00062C0B">
              <w:rPr>
                <w:b/>
                <w:sz w:val="20"/>
                <w:szCs w:val="20"/>
              </w:rPr>
              <w:t xml:space="preserve"> ideas and </w:t>
            </w:r>
            <w:r>
              <w:rPr>
                <w:b/>
                <w:sz w:val="20"/>
                <w:szCs w:val="20"/>
              </w:rPr>
              <w:t>work</w:t>
            </w:r>
          </w:p>
          <w:p w14:paraId="2C6AC8F4" w14:textId="77777777" w:rsidR="00DD2C31" w:rsidRDefault="007955EE">
            <w:pPr>
              <w:pStyle w:val="normal0"/>
              <w:jc w:val="center"/>
            </w:pPr>
            <w:r>
              <w:rPr>
                <w:sz w:val="18"/>
                <w:szCs w:val="18"/>
              </w:rPr>
              <w:t>Application of media &amp; technical competence. Demonstrates high quality of skill and craft.</w:t>
            </w:r>
          </w:p>
        </w:tc>
        <w:tc>
          <w:tcPr>
            <w:tcW w:w="26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ABF569" w14:textId="47F67957" w:rsidR="00DD2C31" w:rsidRDefault="007955EE">
            <w:pPr>
              <w:pStyle w:val="normal0"/>
              <w:jc w:val="center"/>
              <w:rPr>
                <w:b/>
                <w:sz w:val="20"/>
                <w:szCs w:val="20"/>
              </w:rPr>
            </w:pPr>
            <w:r>
              <w:rPr>
                <w:b/>
                <w:sz w:val="20"/>
                <w:szCs w:val="20"/>
              </w:rPr>
              <w:t>Composition</w:t>
            </w:r>
            <w:r w:rsidR="00E771BE">
              <w:rPr>
                <w:b/>
                <w:sz w:val="20"/>
                <w:szCs w:val="20"/>
              </w:rPr>
              <w:t>:</w:t>
            </w:r>
          </w:p>
          <w:p w14:paraId="256C2E0E" w14:textId="343AE109" w:rsidR="00062C0B" w:rsidRDefault="00C51177" w:rsidP="00062C0B">
            <w:pPr>
              <w:pStyle w:val="normal0"/>
              <w:jc w:val="center"/>
              <w:rPr>
                <w:b/>
                <w:sz w:val="20"/>
                <w:szCs w:val="20"/>
              </w:rPr>
            </w:pPr>
            <w:r>
              <w:rPr>
                <w:b/>
                <w:sz w:val="20"/>
                <w:szCs w:val="20"/>
              </w:rPr>
              <w:t>Cr.2a</w:t>
            </w:r>
            <w:r w:rsidR="00062C0B">
              <w:rPr>
                <w:b/>
                <w:sz w:val="20"/>
                <w:szCs w:val="20"/>
              </w:rPr>
              <w:t xml:space="preserve"> </w:t>
            </w:r>
          </w:p>
          <w:p w14:paraId="32161AAA" w14:textId="5A100638" w:rsidR="00062C0B" w:rsidRDefault="00062C0B" w:rsidP="00062C0B">
            <w:pPr>
              <w:pStyle w:val="normal0"/>
              <w:jc w:val="center"/>
            </w:pPr>
            <w:r>
              <w:rPr>
                <w:b/>
                <w:sz w:val="20"/>
                <w:szCs w:val="20"/>
              </w:rPr>
              <w:t>Organize and develop artistic ideas and work</w:t>
            </w:r>
          </w:p>
          <w:p w14:paraId="3AF27C89" w14:textId="439DEE84" w:rsidR="00DD2C31" w:rsidRDefault="007955EE">
            <w:pPr>
              <w:pStyle w:val="normal0"/>
              <w:jc w:val="center"/>
            </w:pPr>
            <w:r>
              <w:rPr>
                <w:sz w:val="18"/>
                <w:szCs w:val="18"/>
              </w:rPr>
              <w:t>Use of elements &amp; principles and aesthetics</w:t>
            </w:r>
            <w:r w:rsidR="00E771BE">
              <w:rPr>
                <w:sz w:val="18"/>
                <w:szCs w:val="18"/>
              </w:rPr>
              <w:t xml:space="preserve"> that effectively communicate ideas</w:t>
            </w:r>
          </w:p>
          <w:p w14:paraId="03A060E0" w14:textId="77777777" w:rsidR="00DD2C31" w:rsidRDefault="00DD2C31">
            <w:pPr>
              <w:pStyle w:val="normal0"/>
              <w:jc w:val="cente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B12154" w14:textId="77777777" w:rsidR="00DD2C31" w:rsidRDefault="007955EE">
            <w:pPr>
              <w:pStyle w:val="normal0"/>
              <w:jc w:val="center"/>
              <w:rPr>
                <w:b/>
                <w:sz w:val="20"/>
                <w:szCs w:val="20"/>
              </w:rPr>
            </w:pPr>
            <w:r>
              <w:rPr>
                <w:b/>
                <w:sz w:val="20"/>
                <w:szCs w:val="20"/>
              </w:rPr>
              <w:t>Idea Development:</w:t>
            </w:r>
          </w:p>
          <w:p w14:paraId="2E83B457" w14:textId="0DAA32EB" w:rsidR="00E771BE" w:rsidRDefault="00E771BE">
            <w:pPr>
              <w:pStyle w:val="normal0"/>
              <w:jc w:val="center"/>
            </w:pPr>
            <w:r>
              <w:rPr>
                <w:b/>
                <w:sz w:val="20"/>
                <w:szCs w:val="20"/>
              </w:rPr>
              <w:t>Cr.1</w:t>
            </w:r>
          </w:p>
          <w:p w14:paraId="54C582C0" w14:textId="77777777" w:rsidR="00E771BE" w:rsidRPr="00062C0B" w:rsidRDefault="00E771BE">
            <w:pPr>
              <w:pStyle w:val="normal0"/>
              <w:jc w:val="center"/>
              <w:rPr>
                <w:b/>
                <w:sz w:val="20"/>
                <w:szCs w:val="20"/>
              </w:rPr>
            </w:pPr>
            <w:r w:rsidRPr="00062C0B">
              <w:rPr>
                <w:b/>
                <w:sz w:val="20"/>
                <w:szCs w:val="20"/>
              </w:rPr>
              <w:t>Generate and conceptualize artistic work</w:t>
            </w:r>
          </w:p>
          <w:p w14:paraId="541EF867" w14:textId="00D7664C" w:rsidR="00E771BE" w:rsidRDefault="00E771BE" w:rsidP="00E771BE">
            <w:pPr>
              <w:pStyle w:val="normal0"/>
            </w:pPr>
            <w:r>
              <w:rPr>
                <w:sz w:val="18"/>
                <w:szCs w:val="18"/>
              </w:rPr>
              <w:t>Planning &amp; concept, originality</w:t>
            </w:r>
            <w:proofErr w:type="gramStart"/>
            <w:r>
              <w:rPr>
                <w:sz w:val="18"/>
                <w:szCs w:val="18"/>
              </w:rPr>
              <w:t>,   creativity</w:t>
            </w:r>
            <w:proofErr w:type="gramEnd"/>
            <w:r>
              <w:rPr>
                <w:sz w:val="18"/>
                <w:szCs w:val="18"/>
              </w:rPr>
              <w:t xml:space="preserve">, research, </w:t>
            </w:r>
            <w:r w:rsidR="00062C0B">
              <w:rPr>
                <w:sz w:val="18"/>
                <w:szCs w:val="18"/>
              </w:rPr>
              <w:t>and i</w:t>
            </w:r>
            <w:r>
              <w:rPr>
                <w:sz w:val="18"/>
                <w:szCs w:val="18"/>
              </w:rPr>
              <w:t>ntent</w:t>
            </w:r>
          </w:p>
          <w:p w14:paraId="34D7FD2D" w14:textId="315CE737" w:rsidR="00E771BE" w:rsidRDefault="00E771BE" w:rsidP="00E771BE">
            <w:pPr>
              <w:pStyle w:val="normal0"/>
              <w:jc w:val="center"/>
            </w:pPr>
          </w:p>
        </w:tc>
        <w:tc>
          <w:tcPr>
            <w:tcW w:w="26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188A54" w14:textId="77777777" w:rsidR="00DD2C31" w:rsidRDefault="007955EE">
            <w:pPr>
              <w:pStyle w:val="normal0"/>
              <w:jc w:val="center"/>
              <w:rPr>
                <w:b/>
                <w:sz w:val="20"/>
                <w:szCs w:val="20"/>
              </w:rPr>
            </w:pPr>
            <w:r>
              <w:rPr>
                <w:b/>
                <w:sz w:val="20"/>
                <w:szCs w:val="20"/>
              </w:rPr>
              <w:t>Studio Practices:</w:t>
            </w:r>
          </w:p>
          <w:p w14:paraId="7916D3D8" w14:textId="60FB782F" w:rsidR="00062C0B" w:rsidRDefault="00C51177" w:rsidP="00062C0B">
            <w:pPr>
              <w:pStyle w:val="normal0"/>
              <w:rPr>
                <w:b/>
                <w:sz w:val="20"/>
                <w:szCs w:val="20"/>
              </w:rPr>
            </w:pPr>
            <w:r>
              <w:rPr>
                <w:b/>
                <w:sz w:val="20"/>
                <w:szCs w:val="20"/>
              </w:rPr>
              <w:t xml:space="preserve">                   Cr.2b</w:t>
            </w:r>
            <w:bookmarkStart w:id="0" w:name="_GoBack"/>
            <w:bookmarkEnd w:id="0"/>
          </w:p>
          <w:p w14:paraId="1FD3C3CC" w14:textId="1A0B3311" w:rsidR="00062C0B" w:rsidRDefault="00062C0B">
            <w:pPr>
              <w:pStyle w:val="normal0"/>
              <w:jc w:val="center"/>
            </w:pPr>
            <w:r>
              <w:rPr>
                <w:b/>
                <w:sz w:val="20"/>
                <w:szCs w:val="20"/>
              </w:rPr>
              <w:t>Refine and complete artistic work</w:t>
            </w:r>
          </w:p>
          <w:p w14:paraId="117F9056" w14:textId="77777777" w:rsidR="00DD2C31" w:rsidRDefault="007955EE">
            <w:pPr>
              <w:pStyle w:val="normal0"/>
              <w:jc w:val="center"/>
            </w:pPr>
            <w:r>
              <w:rPr>
                <w:sz w:val="18"/>
                <w:szCs w:val="18"/>
              </w:rPr>
              <w:t>Self directed- manages time such that work is turned in complete and on time.  Care for one’s work and studio space.</w:t>
            </w:r>
          </w:p>
        </w:tc>
      </w:tr>
      <w:tr w:rsidR="00DD2C31" w14:paraId="53B7F274"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837A47" w14:textId="0A30FDAB" w:rsidR="00DD2C31" w:rsidRDefault="007955EE">
            <w:pPr>
              <w:pStyle w:val="normal0"/>
              <w:jc w:val="center"/>
            </w:pPr>
            <w:r>
              <w:rPr>
                <w:b/>
              </w:rPr>
              <w:t>4</w:t>
            </w:r>
          </w:p>
          <w:p w14:paraId="63F6B9E7" w14:textId="77777777" w:rsidR="00DD2C31" w:rsidRDefault="007955EE">
            <w:pPr>
              <w:pStyle w:val="normal0"/>
              <w:jc w:val="center"/>
            </w:pPr>
            <w:r>
              <w:rPr>
                <w:b/>
                <w:sz w:val="20"/>
                <w:szCs w:val="20"/>
              </w:rPr>
              <w:t>Advanced</w:t>
            </w:r>
          </w:p>
          <w:p w14:paraId="0B46B108" w14:textId="77777777" w:rsidR="00DD2C31" w:rsidRDefault="007955EE">
            <w:pPr>
              <w:pStyle w:val="normal0"/>
              <w:jc w:val="center"/>
            </w:pPr>
            <w:r>
              <w:rPr>
                <w:sz w:val="16"/>
                <w:szCs w:val="16"/>
              </w:rPr>
              <w:t>Student shows strong evidence of mastery</w:t>
            </w:r>
          </w:p>
        </w:tc>
        <w:tc>
          <w:tcPr>
            <w:tcW w:w="2550" w:type="dxa"/>
            <w:tcBorders>
              <w:bottom w:val="single" w:sz="8" w:space="0" w:color="000000"/>
              <w:right w:val="single" w:sz="8" w:space="0" w:color="000000"/>
            </w:tcBorders>
            <w:tcMar>
              <w:top w:w="100" w:type="dxa"/>
              <w:left w:w="100" w:type="dxa"/>
              <w:bottom w:w="100" w:type="dxa"/>
              <w:right w:w="100" w:type="dxa"/>
            </w:tcMar>
          </w:tcPr>
          <w:p w14:paraId="320238C7" w14:textId="77777777" w:rsidR="00DD2C31" w:rsidRDefault="007955EE">
            <w:pPr>
              <w:pStyle w:val="normal0"/>
            </w:pPr>
            <w:r>
              <w:rPr>
                <w:sz w:val="14"/>
                <w:szCs w:val="14"/>
              </w:rPr>
              <w:t xml:space="preserve">Mastery of techniques and experimentation beyond the fundamentals of the media. </w:t>
            </w:r>
          </w:p>
          <w:p w14:paraId="1A48FEF7" w14:textId="77777777" w:rsidR="00DD2C31" w:rsidRDefault="00DD2C31">
            <w:pPr>
              <w:pStyle w:val="normal0"/>
            </w:pPr>
          </w:p>
          <w:p w14:paraId="7D6A06F2" w14:textId="77777777" w:rsidR="00DD2C31" w:rsidRDefault="007955EE">
            <w:pPr>
              <w:pStyle w:val="normal0"/>
            </w:pPr>
            <w:r>
              <w:rPr>
                <w:sz w:val="14"/>
                <w:szCs w:val="14"/>
              </w:rPr>
              <w:t xml:space="preserve">Technical competence of the work is strong. </w:t>
            </w:r>
          </w:p>
        </w:tc>
        <w:tc>
          <w:tcPr>
            <w:tcW w:w="2685" w:type="dxa"/>
            <w:tcBorders>
              <w:bottom w:val="single" w:sz="8" w:space="0" w:color="000000"/>
              <w:right w:val="single" w:sz="8" w:space="0" w:color="000000"/>
            </w:tcBorders>
            <w:tcMar>
              <w:top w:w="100" w:type="dxa"/>
              <w:left w:w="100" w:type="dxa"/>
              <w:bottom w:w="100" w:type="dxa"/>
              <w:right w:w="100" w:type="dxa"/>
            </w:tcMar>
          </w:tcPr>
          <w:p w14:paraId="67995B1C" w14:textId="77777777" w:rsidR="00DD2C31" w:rsidRDefault="007955EE">
            <w:pPr>
              <w:pStyle w:val="normal0"/>
              <w:widowControl w:val="0"/>
            </w:pPr>
            <w:r>
              <w:rPr>
                <w:sz w:val="14"/>
                <w:szCs w:val="14"/>
              </w:rPr>
              <w:t xml:space="preserve"> Reflect on, re-engage, revise, and refine works of art or design considering relevant traditional and contemporary criteria as well as personal artistic vision.</w:t>
            </w:r>
          </w:p>
          <w:p w14:paraId="01494247" w14:textId="77777777" w:rsidR="00DD2C31" w:rsidRDefault="00DD2C31">
            <w:pPr>
              <w:pStyle w:val="normal0"/>
              <w:widowControl w:val="0"/>
            </w:pPr>
          </w:p>
          <w:p w14:paraId="72804FFE" w14:textId="77777777" w:rsidR="00DD2C31" w:rsidRDefault="007955EE">
            <w:pPr>
              <w:pStyle w:val="normal0"/>
              <w:widowControl w:val="0"/>
            </w:pPr>
            <w:r>
              <w:rPr>
                <w:sz w:val="14"/>
                <w:szCs w:val="14"/>
              </w:rPr>
              <w:t>Excellent understanding of the use of elements &amp; principles that are integral to the work.</w:t>
            </w:r>
          </w:p>
        </w:tc>
        <w:tc>
          <w:tcPr>
            <w:tcW w:w="2790" w:type="dxa"/>
            <w:tcBorders>
              <w:bottom w:val="single" w:sz="8" w:space="0" w:color="000000"/>
              <w:right w:val="single" w:sz="8" w:space="0" w:color="000000"/>
            </w:tcBorders>
            <w:tcMar>
              <w:top w:w="100" w:type="dxa"/>
              <w:left w:w="100" w:type="dxa"/>
              <w:bottom w:w="100" w:type="dxa"/>
              <w:right w:w="100" w:type="dxa"/>
            </w:tcMar>
          </w:tcPr>
          <w:p w14:paraId="3F89B7F0" w14:textId="77777777" w:rsidR="00DD2C31" w:rsidRDefault="007955EE">
            <w:pPr>
              <w:pStyle w:val="normal0"/>
              <w:widowControl w:val="0"/>
            </w:pPr>
            <w:r>
              <w:rPr>
                <w:sz w:val="14"/>
                <w:szCs w:val="14"/>
              </w:rPr>
              <w:t xml:space="preserve"> Visualize and hypothesize to generate plans for ideas and directions for creating art and design that can affect social change. Experiment, plan, and make multiple works of art and design that explore a personally meaningful theme, idea, or concept.</w:t>
            </w:r>
          </w:p>
        </w:tc>
        <w:tc>
          <w:tcPr>
            <w:tcW w:w="2685" w:type="dxa"/>
            <w:tcBorders>
              <w:bottom w:val="single" w:sz="8" w:space="0" w:color="000000"/>
              <w:right w:val="single" w:sz="8" w:space="0" w:color="000000"/>
            </w:tcBorders>
            <w:tcMar>
              <w:top w:w="100" w:type="dxa"/>
              <w:left w:w="100" w:type="dxa"/>
              <w:bottom w:w="100" w:type="dxa"/>
              <w:right w:w="100" w:type="dxa"/>
            </w:tcMar>
          </w:tcPr>
          <w:p w14:paraId="21625086" w14:textId="77777777" w:rsidR="00DD2C31" w:rsidRDefault="007955EE">
            <w:pPr>
              <w:pStyle w:val="normal0"/>
              <w:widowControl w:val="0"/>
            </w:pPr>
            <w:r>
              <w:rPr>
                <w:sz w:val="14"/>
                <w:szCs w:val="14"/>
              </w:rPr>
              <w:t xml:space="preserve">Works independently, participates fully in all classroom activities/discussions and takes responsibility for materials, projects, and workspaces.  </w:t>
            </w:r>
          </w:p>
        </w:tc>
      </w:tr>
      <w:tr w:rsidR="00DD2C31" w14:paraId="645FF466"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DD3ACF" w14:textId="77777777" w:rsidR="00DD2C31" w:rsidRDefault="007955EE">
            <w:pPr>
              <w:pStyle w:val="normal0"/>
              <w:jc w:val="center"/>
            </w:pPr>
            <w:r>
              <w:rPr>
                <w:b/>
              </w:rPr>
              <w:t>3</w:t>
            </w:r>
          </w:p>
          <w:p w14:paraId="0C25FBE8" w14:textId="77777777" w:rsidR="00DD2C31" w:rsidRDefault="007955EE">
            <w:pPr>
              <w:pStyle w:val="normal0"/>
              <w:jc w:val="center"/>
            </w:pPr>
            <w:r>
              <w:rPr>
                <w:b/>
              </w:rPr>
              <w:t>Proficient</w:t>
            </w:r>
          </w:p>
          <w:p w14:paraId="283DAB8E" w14:textId="77777777" w:rsidR="00DD2C31" w:rsidRDefault="007955EE">
            <w:pPr>
              <w:pStyle w:val="normal0"/>
              <w:jc w:val="center"/>
            </w:pPr>
            <w:r>
              <w:rPr>
                <w:sz w:val="16"/>
                <w:szCs w:val="16"/>
              </w:rPr>
              <w:t>Student shows sufficient evidence of mastery</w:t>
            </w:r>
          </w:p>
        </w:tc>
        <w:tc>
          <w:tcPr>
            <w:tcW w:w="2550" w:type="dxa"/>
            <w:tcBorders>
              <w:bottom w:val="single" w:sz="8" w:space="0" w:color="000000"/>
              <w:right w:val="single" w:sz="8" w:space="0" w:color="000000"/>
            </w:tcBorders>
            <w:tcMar>
              <w:top w:w="100" w:type="dxa"/>
              <w:left w:w="100" w:type="dxa"/>
              <w:bottom w:w="100" w:type="dxa"/>
              <w:right w:w="100" w:type="dxa"/>
            </w:tcMar>
          </w:tcPr>
          <w:p w14:paraId="60EB29DF" w14:textId="77777777" w:rsidR="00DD2C31" w:rsidRDefault="007955EE">
            <w:pPr>
              <w:pStyle w:val="normal0"/>
            </w:pPr>
            <w:r>
              <w:rPr>
                <w:sz w:val="14"/>
                <w:szCs w:val="14"/>
              </w:rPr>
              <w:t>Strong evidence towards mastery of techniques and experimentation beyond the fundamentals of the media.</w:t>
            </w:r>
          </w:p>
          <w:p w14:paraId="38B22E33" w14:textId="77777777" w:rsidR="00DD2C31" w:rsidRDefault="00DD2C31">
            <w:pPr>
              <w:pStyle w:val="normal0"/>
            </w:pPr>
          </w:p>
          <w:p w14:paraId="26A31A5E" w14:textId="77777777" w:rsidR="00DD2C31" w:rsidRDefault="007955EE">
            <w:pPr>
              <w:pStyle w:val="normal0"/>
            </w:pPr>
            <w:r>
              <w:rPr>
                <w:sz w:val="14"/>
                <w:szCs w:val="14"/>
              </w:rPr>
              <w:t>Work demonstrates good technical competence and use of materials and media.</w:t>
            </w:r>
          </w:p>
        </w:tc>
        <w:tc>
          <w:tcPr>
            <w:tcW w:w="2685" w:type="dxa"/>
            <w:tcBorders>
              <w:bottom w:val="single" w:sz="8" w:space="0" w:color="000000"/>
              <w:right w:val="single" w:sz="8" w:space="0" w:color="000000"/>
            </w:tcBorders>
            <w:tcMar>
              <w:top w:w="100" w:type="dxa"/>
              <w:left w:w="100" w:type="dxa"/>
              <w:bottom w:w="100" w:type="dxa"/>
              <w:right w:w="100" w:type="dxa"/>
            </w:tcMar>
          </w:tcPr>
          <w:p w14:paraId="5A3758B2" w14:textId="77777777" w:rsidR="00DD2C31" w:rsidRDefault="007955EE">
            <w:pPr>
              <w:pStyle w:val="normal0"/>
              <w:widowControl w:val="0"/>
              <w:spacing w:line="240" w:lineRule="auto"/>
            </w:pPr>
            <w:r>
              <w:rPr>
                <w:sz w:val="14"/>
                <w:szCs w:val="14"/>
              </w:rPr>
              <w:t>Good understanding of the elements &amp; principles through basic visual concepts. Thoughtful composition and good execution.</w:t>
            </w:r>
          </w:p>
        </w:tc>
        <w:tc>
          <w:tcPr>
            <w:tcW w:w="2790" w:type="dxa"/>
            <w:tcBorders>
              <w:bottom w:val="single" w:sz="8" w:space="0" w:color="000000"/>
              <w:right w:val="single" w:sz="8" w:space="0" w:color="000000"/>
            </w:tcBorders>
            <w:tcMar>
              <w:top w:w="100" w:type="dxa"/>
              <w:left w:w="100" w:type="dxa"/>
              <w:bottom w:w="100" w:type="dxa"/>
              <w:right w:w="100" w:type="dxa"/>
            </w:tcMar>
          </w:tcPr>
          <w:p w14:paraId="1852889F" w14:textId="77777777" w:rsidR="00DD2C31" w:rsidRDefault="007955EE">
            <w:pPr>
              <w:pStyle w:val="normal0"/>
              <w:widowControl w:val="0"/>
            </w:pPr>
            <w:r>
              <w:rPr>
                <w:sz w:val="14"/>
                <w:szCs w:val="14"/>
              </w:rPr>
              <w:t xml:space="preserve"> Individually or collaboratively formulate new creative problems based on student’s existing artwork. Through experimentation, practice, and persistence, demonstrate acquisition of skills and knowledge in a chosen art form.</w:t>
            </w:r>
          </w:p>
        </w:tc>
        <w:tc>
          <w:tcPr>
            <w:tcW w:w="2685" w:type="dxa"/>
            <w:tcBorders>
              <w:bottom w:val="single" w:sz="8" w:space="0" w:color="000000"/>
              <w:right w:val="single" w:sz="8" w:space="0" w:color="000000"/>
            </w:tcBorders>
            <w:tcMar>
              <w:top w:w="100" w:type="dxa"/>
              <w:left w:w="100" w:type="dxa"/>
              <w:bottom w:w="100" w:type="dxa"/>
              <w:right w:w="100" w:type="dxa"/>
            </w:tcMar>
          </w:tcPr>
          <w:p w14:paraId="314FFB14" w14:textId="77777777" w:rsidR="00DD2C31" w:rsidRDefault="007955EE">
            <w:pPr>
              <w:pStyle w:val="normal0"/>
              <w:widowControl w:val="0"/>
            </w:pPr>
            <w:r>
              <w:rPr>
                <w:sz w:val="14"/>
                <w:szCs w:val="14"/>
              </w:rPr>
              <w:t xml:space="preserve">Usually works independently, participate in most all classroom activities/discussions and takes responsibility for materials, projects, and workspaces. </w:t>
            </w:r>
          </w:p>
        </w:tc>
      </w:tr>
      <w:tr w:rsidR="00DD2C31" w14:paraId="0DA3858A"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FC77E" w14:textId="77777777" w:rsidR="00DD2C31" w:rsidRDefault="007955EE">
            <w:pPr>
              <w:pStyle w:val="normal0"/>
              <w:jc w:val="center"/>
            </w:pPr>
            <w:r>
              <w:rPr>
                <w:b/>
              </w:rPr>
              <w:t>2</w:t>
            </w:r>
          </w:p>
          <w:p w14:paraId="54050FD4" w14:textId="77777777" w:rsidR="00DD2C31" w:rsidRDefault="007955EE">
            <w:pPr>
              <w:pStyle w:val="normal0"/>
              <w:jc w:val="center"/>
            </w:pPr>
            <w:r>
              <w:rPr>
                <w:b/>
              </w:rPr>
              <w:t>Emerging</w:t>
            </w:r>
          </w:p>
          <w:p w14:paraId="613D16CC" w14:textId="77777777" w:rsidR="00DD2C31" w:rsidRDefault="007955EE">
            <w:pPr>
              <w:pStyle w:val="normal0"/>
              <w:jc w:val="center"/>
            </w:pPr>
            <w:r>
              <w:rPr>
                <w:sz w:val="16"/>
                <w:szCs w:val="16"/>
              </w:rPr>
              <w:t>Student shows beginning evidence of mastery</w:t>
            </w:r>
          </w:p>
        </w:tc>
        <w:tc>
          <w:tcPr>
            <w:tcW w:w="2550" w:type="dxa"/>
            <w:tcBorders>
              <w:bottom w:val="single" w:sz="8" w:space="0" w:color="000000"/>
              <w:right w:val="single" w:sz="8" w:space="0" w:color="000000"/>
            </w:tcBorders>
            <w:tcMar>
              <w:top w:w="100" w:type="dxa"/>
              <w:left w:w="100" w:type="dxa"/>
              <w:bottom w:w="100" w:type="dxa"/>
              <w:right w:w="100" w:type="dxa"/>
            </w:tcMar>
          </w:tcPr>
          <w:p w14:paraId="7FA087B1" w14:textId="77777777" w:rsidR="00DD2C31" w:rsidRDefault="007955EE">
            <w:pPr>
              <w:pStyle w:val="normal0"/>
            </w:pPr>
            <w:r>
              <w:rPr>
                <w:sz w:val="14"/>
                <w:szCs w:val="14"/>
              </w:rPr>
              <w:t>Basic understanding of the fundamentals of techniques. Little or no evidence of experimentation.</w:t>
            </w:r>
          </w:p>
          <w:p w14:paraId="4C828D9B" w14:textId="77777777" w:rsidR="00DD2C31" w:rsidRDefault="00DD2C31">
            <w:pPr>
              <w:pStyle w:val="normal0"/>
            </w:pPr>
          </w:p>
          <w:p w14:paraId="477F5A56" w14:textId="77777777" w:rsidR="00DD2C31" w:rsidRDefault="007955EE">
            <w:pPr>
              <w:pStyle w:val="normal0"/>
            </w:pPr>
            <w:r>
              <w:rPr>
                <w:sz w:val="14"/>
                <w:szCs w:val="14"/>
              </w:rPr>
              <w:t>Overall, demonstrates emerging technical competence and use of materials and media.</w:t>
            </w:r>
          </w:p>
        </w:tc>
        <w:tc>
          <w:tcPr>
            <w:tcW w:w="2685" w:type="dxa"/>
            <w:tcBorders>
              <w:bottom w:val="single" w:sz="8" w:space="0" w:color="000000"/>
              <w:right w:val="single" w:sz="8" w:space="0" w:color="000000"/>
            </w:tcBorders>
            <w:tcMar>
              <w:top w:w="100" w:type="dxa"/>
              <w:left w:w="100" w:type="dxa"/>
              <w:bottom w:w="100" w:type="dxa"/>
              <w:right w:w="100" w:type="dxa"/>
            </w:tcMar>
          </w:tcPr>
          <w:p w14:paraId="7BB965B6" w14:textId="77777777" w:rsidR="00DD2C31" w:rsidRDefault="007955EE">
            <w:pPr>
              <w:pStyle w:val="normal0"/>
              <w:widowControl w:val="0"/>
              <w:spacing w:line="240" w:lineRule="auto"/>
            </w:pPr>
            <w:r>
              <w:rPr>
                <w:sz w:val="14"/>
                <w:szCs w:val="14"/>
              </w:rPr>
              <w:t>Overall, demonstrates basic understanding of elements &amp; principles.  There is intention in the work.</w:t>
            </w:r>
          </w:p>
        </w:tc>
        <w:tc>
          <w:tcPr>
            <w:tcW w:w="2790" w:type="dxa"/>
            <w:tcBorders>
              <w:bottom w:val="single" w:sz="8" w:space="0" w:color="000000"/>
              <w:right w:val="single" w:sz="8" w:space="0" w:color="000000"/>
            </w:tcBorders>
            <w:tcMar>
              <w:top w:w="100" w:type="dxa"/>
              <w:left w:w="100" w:type="dxa"/>
              <w:bottom w:w="100" w:type="dxa"/>
              <w:right w:w="100" w:type="dxa"/>
            </w:tcMar>
          </w:tcPr>
          <w:p w14:paraId="127FFA78" w14:textId="77777777" w:rsidR="00DD2C31" w:rsidRDefault="007955EE">
            <w:pPr>
              <w:pStyle w:val="normal0"/>
              <w:widowControl w:val="0"/>
            </w:pPr>
            <w:r>
              <w:rPr>
                <w:sz w:val="14"/>
                <w:szCs w:val="14"/>
              </w:rPr>
              <w:t xml:space="preserve"> Use multiple approaches to begin creative endeavors. Engage in making a work of art or design without having a preconceived plan.</w:t>
            </w:r>
          </w:p>
        </w:tc>
        <w:tc>
          <w:tcPr>
            <w:tcW w:w="2685" w:type="dxa"/>
            <w:tcBorders>
              <w:bottom w:val="single" w:sz="8" w:space="0" w:color="000000"/>
              <w:right w:val="single" w:sz="8" w:space="0" w:color="000000"/>
            </w:tcBorders>
            <w:tcMar>
              <w:top w:w="100" w:type="dxa"/>
              <w:left w:w="100" w:type="dxa"/>
              <w:bottom w:w="100" w:type="dxa"/>
              <w:right w:w="100" w:type="dxa"/>
            </w:tcMar>
          </w:tcPr>
          <w:p w14:paraId="52B8911A" w14:textId="77777777" w:rsidR="00DD2C31" w:rsidRDefault="007955EE">
            <w:pPr>
              <w:pStyle w:val="normal0"/>
              <w:widowControl w:val="0"/>
            </w:pPr>
            <w:r>
              <w:rPr>
                <w:sz w:val="14"/>
                <w:szCs w:val="14"/>
              </w:rPr>
              <w:t xml:space="preserve">Sometimes needs redirection but can work independently.  With prompting, participates in classroom activities/discussions. Occasionally needs reminders to take care of materials, projects, and workspaces.  </w:t>
            </w:r>
          </w:p>
        </w:tc>
      </w:tr>
      <w:tr w:rsidR="00DD2C31" w14:paraId="2FFCCB54"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46B29C" w14:textId="77777777" w:rsidR="00DD2C31" w:rsidRDefault="007955EE">
            <w:pPr>
              <w:pStyle w:val="normal0"/>
              <w:jc w:val="center"/>
            </w:pPr>
            <w:r>
              <w:rPr>
                <w:b/>
              </w:rPr>
              <w:t>1</w:t>
            </w:r>
          </w:p>
          <w:p w14:paraId="143EDC59" w14:textId="77777777" w:rsidR="00DD2C31" w:rsidRDefault="007955EE">
            <w:pPr>
              <w:pStyle w:val="normal0"/>
              <w:jc w:val="center"/>
            </w:pPr>
            <w:r>
              <w:rPr>
                <w:b/>
              </w:rPr>
              <w:t>Minimal</w:t>
            </w:r>
          </w:p>
          <w:p w14:paraId="4A97F55C" w14:textId="77777777" w:rsidR="00DD2C31" w:rsidRDefault="007955EE">
            <w:pPr>
              <w:pStyle w:val="normal0"/>
              <w:jc w:val="center"/>
            </w:pPr>
            <w:r>
              <w:rPr>
                <w:sz w:val="16"/>
                <w:szCs w:val="16"/>
              </w:rPr>
              <w:t>Student shows little evidence of mastery</w:t>
            </w:r>
          </w:p>
        </w:tc>
        <w:tc>
          <w:tcPr>
            <w:tcW w:w="2550" w:type="dxa"/>
            <w:tcBorders>
              <w:bottom w:val="single" w:sz="8" w:space="0" w:color="000000"/>
              <w:right w:val="single" w:sz="8" w:space="0" w:color="000000"/>
            </w:tcBorders>
            <w:tcMar>
              <w:top w:w="100" w:type="dxa"/>
              <w:left w:w="100" w:type="dxa"/>
              <w:bottom w:w="100" w:type="dxa"/>
              <w:right w:w="100" w:type="dxa"/>
            </w:tcMar>
          </w:tcPr>
          <w:p w14:paraId="42AC98A6" w14:textId="77777777" w:rsidR="00DD2C31" w:rsidRDefault="007955EE">
            <w:pPr>
              <w:pStyle w:val="normal0"/>
            </w:pPr>
            <w:r>
              <w:rPr>
                <w:sz w:val="14"/>
                <w:szCs w:val="14"/>
              </w:rPr>
              <w:t>Little understanding of the techniques.  Little to no experimentation.</w:t>
            </w:r>
          </w:p>
          <w:p w14:paraId="7268E40E" w14:textId="77777777" w:rsidR="00DD2C31" w:rsidRDefault="00DD2C31">
            <w:pPr>
              <w:pStyle w:val="normal0"/>
            </w:pPr>
          </w:p>
          <w:p w14:paraId="3D01DF6D" w14:textId="77777777" w:rsidR="00DD2C31" w:rsidRDefault="00DD2C31">
            <w:pPr>
              <w:pStyle w:val="normal0"/>
            </w:pPr>
          </w:p>
        </w:tc>
        <w:tc>
          <w:tcPr>
            <w:tcW w:w="2685" w:type="dxa"/>
            <w:tcBorders>
              <w:bottom w:val="single" w:sz="8" w:space="0" w:color="000000"/>
              <w:right w:val="single" w:sz="8" w:space="0" w:color="000000"/>
            </w:tcBorders>
            <w:tcMar>
              <w:top w:w="100" w:type="dxa"/>
              <w:left w:w="100" w:type="dxa"/>
              <w:bottom w:w="100" w:type="dxa"/>
              <w:right w:w="100" w:type="dxa"/>
            </w:tcMar>
          </w:tcPr>
          <w:p w14:paraId="0BE539A2" w14:textId="310D0204" w:rsidR="00DD2C31" w:rsidRDefault="007955EE">
            <w:pPr>
              <w:pStyle w:val="normal0"/>
              <w:widowControl w:val="0"/>
              <w:spacing w:line="240" w:lineRule="auto"/>
            </w:pPr>
            <w:r>
              <w:rPr>
                <w:sz w:val="14"/>
                <w:szCs w:val="14"/>
              </w:rPr>
              <w:t>Work is unfocused</w:t>
            </w:r>
            <w:r w:rsidR="00AF2B76">
              <w:rPr>
                <w:sz w:val="14"/>
                <w:szCs w:val="14"/>
              </w:rPr>
              <w:t xml:space="preserve">, and </w:t>
            </w:r>
            <w:r>
              <w:rPr>
                <w:sz w:val="14"/>
                <w:szCs w:val="14"/>
              </w:rPr>
              <w:t xml:space="preserve">needs </w:t>
            </w:r>
            <w:r w:rsidR="00A32A01">
              <w:rPr>
                <w:sz w:val="14"/>
                <w:szCs w:val="14"/>
              </w:rPr>
              <w:t xml:space="preserve">use of </w:t>
            </w:r>
            <w:r>
              <w:rPr>
                <w:sz w:val="14"/>
                <w:szCs w:val="14"/>
              </w:rPr>
              <w:t>elements &amp; principles to accomplish the objective.</w:t>
            </w:r>
            <w:r w:rsidR="00AF2B76">
              <w:rPr>
                <w:sz w:val="14"/>
                <w:szCs w:val="14"/>
              </w:rPr>
              <w:t xml:space="preserve"> Intent is unclear.</w:t>
            </w:r>
          </w:p>
        </w:tc>
        <w:tc>
          <w:tcPr>
            <w:tcW w:w="2790" w:type="dxa"/>
            <w:tcBorders>
              <w:bottom w:val="single" w:sz="8" w:space="0" w:color="000000"/>
              <w:right w:val="single" w:sz="8" w:space="0" w:color="000000"/>
            </w:tcBorders>
            <w:tcMar>
              <w:top w:w="100" w:type="dxa"/>
              <w:left w:w="100" w:type="dxa"/>
              <w:bottom w:w="100" w:type="dxa"/>
              <w:right w:w="100" w:type="dxa"/>
            </w:tcMar>
          </w:tcPr>
          <w:p w14:paraId="73E0B7F1" w14:textId="77777777" w:rsidR="00DD2C31" w:rsidRDefault="007955EE">
            <w:pPr>
              <w:pStyle w:val="normal0"/>
              <w:widowControl w:val="0"/>
            </w:pPr>
            <w:r>
              <w:rPr>
                <w:sz w:val="14"/>
                <w:szCs w:val="14"/>
              </w:rPr>
              <w:t xml:space="preserve"> Document early stages of the creative process visually and/or verbally in traditional or new media.  Demonstrate willingness to experiment, innovate, and take risks to pursue ideas, forms, and meanings that emerge in the process of </w:t>
            </w:r>
            <w:proofErr w:type="gramStart"/>
            <w:r>
              <w:rPr>
                <w:sz w:val="14"/>
                <w:szCs w:val="14"/>
              </w:rPr>
              <w:t>art-making</w:t>
            </w:r>
            <w:proofErr w:type="gramEnd"/>
            <w:r>
              <w:rPr>
                <w:sz w:val="14"/>
                <w:szCs w:val="14"/>
              </w:rPr>
              <w:t xml:space="preserve"> or designing. </w:t>
            </w:r>
          </w:p>
        </w:tc>
        <w:tc>
          <w:tcPr>
            <w:tcW w:w="2685" w:type="dxa"/>
            <w:tcBorders>
              <w:bottom w:val="single" w:sz="8" w:space="0" w:color="000000"/>
              <w:right w:val="single" w:sz="8" w:space="0" w:color="000000"/>
            </w:tcBorders>
            <w:tcMar>
              <w:top w:w="100" w:type="dxa"/>
              <w:left w:w="100" w:type="dxa"/>
              <w:bottom w:w="100" w:type="dxa"/>
              <w:right w:w="100" w:type="dxa"/>
            </w:tcMar>
          </w:tcPr>
          <w:p w14:paraId="0EFD8C51" w14:textId="77777777" w:rsidR="00DD2C31" w:rsidRDefault="007955EE">
            <w:pPr>
              <w:pStyle w:val="normal0"/>
              <w:widowControl w:val="0"/>
              <w:spacing w:line="240" w:lineRule="auto"/>
            </w:pPr>
            <w:r>
              <w:rPr>
                <w:sz w:val="14"/>
                <w:szCs w:val="14"/>
              </w:rPr>
              <w:t>Rarely works independently and often needs redirection.  Participation is minimal even when prompted.  Needs reminders to take care of materials, projects, and workspaces.</w:t>
            </w:r>
          </w:p>
        </w:tc>
      </w:tr>
      <w:tr w:rsidR="00DD2C31" w14:paraId="11C78089"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112F6F" w14:textId="77777777" w:rsidR="00DD2C31" w:rsidRDefault="007955EE">
            <w:pPr>
              <w:pStyle w:val="normal0"/>
              <w:jc w:val="center"/>
            </w:pPr>
            <w:r>
              <w:rPr>
                <w:b/>
              </w:rPr>
              <w:t>0</w:t>
            </w:r>
          </w:p>
          <w:p w14:paraId="2D745437" w14:textId="68FFCC87" w:rsidR="00DD2C31" w:rsidRDefault="007955EE" w:rsidP="00A32A01">
            <w:pPr>
              <w:pStyle w:val="normal0"/>
              <w:jc w:val="center"/>
            </w:pPr>
            <w:r>
              <w:rPr>
                <w:b/>
              </w:rPr>
              <w:t xml:space="preserve">No Evidence </w:t>
            </w:r>
          </w:p>
        </w:tc>
        <w:tc>
          <w:tcPr>
            <w:tcW w:w="2550" w:type="dxa"/>
            <w:tcBorders>
              <w:bottom w:val="single" w:sz="8" w:space="0" w:color="000000"/>
              <w:right w:val="single" w:sz="8" w:space="0" w:color="000000"/>
            </w:tcBorders>
            <w:tcMar>
              <w:top w:w="100" w:type="dxa"/>
              <w:left w:w="100" w:type="dxa"/>
              <w:bottom w:w="100" w:type="dxa"/>
              <w:right w:w="100" w:type="dxa"/>
            </w:tcMar>
          </w:tcPr>
          <w:p w14:paraId="62CF90BA" w14:textId="780401A6" w:rsidR="00DD2C31" w:rsidRDefault="00A32A01">
            <w:pPr>
              <w:pStyle w:val="normal0"/>
            </w:pPr>
            <w:r>
              <w:rPr>
                <w:sz w:val="14"/>
                <w:szCs w:val="14"/>
              </w:rPr>
              <w:t>No attempt. Student shows no understanding, does not show any evidence</w:t>
            </w:r>
            <w:r w:rsidR="00AF2B76">
              <w:rPr>
                <w:sz w:val="14"/>
                <w:szCs w:val="14"/>
              </w:rPr>
              <w:t xml:space="preserve"> of using techniques.</w:t>
            </w:r>
          </w:p>
        </w:tc>
        <w:tc>
          <w:tcPr>
            <w:tcW w:w="2685" w:type="dxa"/>
            <w:tcBorders>
              <w:bottom w:val="single" w:sz="8" w:space="0" w:color="000000"/>
              <w:right w:val="single" w:sz="8" w:space="0" w:color="000000"/>
            </w:tcBorders>
            <w:tcMar>
              <w:top w:w="100" w:type="dxa"/>
              <w:left w:w="100" w:type="dxa"/>
              <w:bottom w:w="100" w:type="dxa"/>
              <w:right w:w="100" w:type="dxa"/>
            </w:tcMar>
          </w:tcPr>
          <w:p w14:paraId="4FF02C1A" w14:textId="1310F47B" w:rsidR="00DD2C31" w:rsidRDefault="007955EE">
            <w:pPr>
              <w:pStyle w:val="normal0"/>
              <w:widowControl w:val="0"/>
            </w:pPr>
            <w:r>
              <w:rPr>
                <w:sz w:val="14"/>
                <w:szCs w:val="14"/>
              </w:rPr>
              <w:t>No attempt.</w:t>
            </w:r>
            <w:r w:rsidR="00AF2B76">
              <w:rPr>
                <w:sz w:val="14"/>
                <w:szCs w:val="14"/>
              </w:rPr>
              <w:t xml:space="preserve"> Student shows no understanding of elements and principles. Work, if any, is unfocused.</w:t>
            </w:r>
          </w:p>
        </w:tc>
        <w:tc>
          <w:tcPr>
            <w:tcW w:w="2790" w:type="dxa"/>
            <w:tcBorders>
              <w:bottom w:val="single" w:sz="8" w:space="0" w:color="000000"/>
              <w:right w:val="single" w:sz="8" w:space="0" w:color="000000"/>
            </w:tcBorders>
            <w:tcMar>
              <w:top w:w="100" w:type="dxa"/>
              <w:left w:w="100" w:type="dxa"/>
              <w:bottom w:w="100" w:type="dxa"/>
              <w:right w:w="100" w:type="dxa"/>
            </w:tcMar>
          </w:tcPr>
          <w:p w14:paraId="4BD8B6F0" w14:textId="77777777" w:rsidR="00DD2C31" w:rsidRDefault="007955EE">
            <w:pPr>
              <w:pStyle w:val="normal0"/>
              <w:widowControl w:val="0"/>
            </w:pPr>
            <w:r>
              <w:rPr>
                <w:sz w:val="14"/>
                <w:szCs w:val="14"/>
              </w:rPr>
              <w:t xml:space="preserve"> Student does not show evidence of any planning, practice, or experimentation of a theme, idea, or concept.</w:t>
            </w:r>
          </w:p>
        </w:tc>
        <w:tc>
          <w:tcPr>
            <w:tcW w:w="2685" w:type="dxa"/>
            <w:tcBorders>
              <w:bottom w:val="single" w:sz="8" w:space="0" w:color="000000"/>
              <w:right w:val="single" w:sz="8" w:space="0" w:color="000000"/>
            </w:tcBorders>
            <w:tcMar>
              <w:top w:w="100" w:type="dxa"/>
              <w:left w:w="100" w:type="dxa"/>
              <w:bottom w:w="100" w:type="dxa"/>
              <w:right w:w="100" w:type="dxa"/>
            </w:tcMar>
          </w:tcPr>
          <w:p w14:paraId="53EEF8B1" w14:textId="77777777" w:rsidR="00DD2C31" w:rsidRDefault="007955EE">
            <w:pPr>
              <w:pStyle w:val="normal0"/>
              <w:widowControl w:val="0"/>
              <w:spacing w:line="240" w:lineRule="auto"/>
            </w:pPr>
            <w:r>
              <w:rPr>
                <w:sz w:val="14"/>
                <w:szCs w:val="14"/>
              </w:rPr>
              <w:t>Needs constant redirection.  No participation. Needs reminders to care for materials, projects, and workspaces.</w:t>
            </w:r>
          </w:p>
        </w:tc>
      </w:tr>
    </w:tbl>
    <w:p w14:paraId="2D9AC044" w14:textId="77777777" w:rsidR="00DD2C31" w:rsidRDefault="00DD2C31">
      <w:pPr>
        <w:pStyle w:val="normal0"/>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2C31" w14:paraId="4875E3DB" w14:textId="77777777">
        <w:tc>
          <w:tcPr>
            <w:tcW w:w="4320" w:type="dxa"/>
            <w:tcMar>
              <w:top w:w="100" w:type="dxa"/>
              <w:left w:w="100" w:type="dxa"/>
              <w:bottom w:w="100" w:type="dxa"/>
              <w:right w:w="100" w:type="dxa"/>
            </w:tcMar>
          </w:tcPr>
          <w:p w14:paraId="24CEC8E5" w14:textId="77777777" w:rsidR="00DD2C31" w:rsidRDefault="007955EE">
            <w:pPr>
              <w:pStyle w:val="normal0"/>
              <w:spacing w:line="240" w:lineRule="auto"/>
            </w:pPr>
            <w:r>
              <w:rPr>
                <w:b/>
              </w:rPr>
              <w:t>Technique</w:t>
            </w:r>
          </w:p>
        </w:tc>
        <w:tc>
          <w:tcPr>
            <w:tcW w:w="4320" w:type="dxa"/>
            <w:tcMar>
              <w:top w:w="100" w:type="dxa"/>
              <w:left w:w="100" w:type="dxa"/>
              <w:bottom w:w="100" w:type="dxa"/>
              <w:right w:w="100" w:type="dxa"/>
            </w:tcMar>
          </w:tcPr>
          <w:p w14:paraId="2BFDCB04" w14:textId="77777777" w:rsidR="00DD2C31" w:rsidRDefault="007955EE">
            <w:pPr>
              <w:pStyle w:val="normal0"/>
              <w:spacing w:line="240" w:lineRule="auto"/>
            </w:pPr>
            <w:r>
              <w:t>Observed</w:t>
            </w:r>
          </w:p>
        </w:tc>
        <w:tc>
          <w:tcPr>
            <w:tcW w:w="4320" w:type="dxa"/>
            <w:tcMar>
              <w:top w:w="100" w:type="dxa"/>
              <w:left w:w="100" w:type="dxa"/>
              <w:bottom w:w="100" w:type="dxa"/>
              <w:right w:w="100" w:type="dxa"/>
            </w:tcMar>
          </w:tcPr>
          <w:p w14:paraId="4262196B" w14:textId="77777777" w:rsidR="00DD2C31" w:rsidRDefault="007955EE">
            <w:pPr>
              <w:pStyle w:val="normal0"/>
              <w:spacing w:line="240" w:lineRule="auto"/>
            </w:pPr>
            <w:r>
              <w:t>Not Observed</w:t>
            </w:r>
          </w:p>
        </w:tc>
      </w:tr>
      <w:tr w:rsidR="00DD2C31" w14:paraId="69AF3016" w14:textId="77777777">
        <w:tc>
          <w:tcPr>
            <w:tcW w:w="4320" w:type="dxa"/>
            <w:tcMar>
              <w:top w:w="100" w:type="dxa"/>
              <w:left w:w="100" w:type="dxa"/>
              <w:bottom w:w="100" w:type="dxa"/>
              <w:right w:w="100" w:type="dxa"/>
            </w:tcMar>
          </w:tcPr>
          <w:p w14:paraId="0A3BCBC0" w14:textId="77777777" w:rsidR="00DD2C31" w:rsidRDefault="00DD2C31">
            <w:pPr>
              <w:pStyle w:val="normal0"/>
              <w:widowControl w:val="0"/>
              <w:spacing w:line="240" w:lineRule="auto"/>
            </w:pPr>
          </w:p>
          <w:p w14:paraId="33043C6C" w14:textId="77777777" w:rsidR="00DD2C31" w:rsidRDefault="00DD2C31">
            <w:pPr>
              <w:pStyle w:val="normal0"/>
              <w:widowControl w:val="0"/>
              <w:spacing w:line="240" w:lineRule="auto"/>
            </w:pPr>
          </w:p>
        </w:tc>
        <w:tc>
          <w:tcPr>
            <w:tcW w:w="4320" w:type="dxa"/>
            <w:tcMar>
              <w:top w:w="100" w:type="dxa"/>
              <w:left w:w="100" w:type="dxa"/>
              <w:bottom w:w="100" w:type="dxa"/>
              <w:right w:w="100" w:type="dxa"/>
            </w:tcMar>
          </w:tcPr>
          <w:p w14:paraId="448ED380" w14:textId="77777777" w:rsidR="00DD2C31" w:rsidRDefault="00DD2C31">
            <w:pPr>
              <w:pStyle w:val="normal0"/>
              <w:widowControl w:val="0"/>
              <w:spacing w:line="240" w:lineRule="auto"/>
            </w:pPr>
          </w:p>
        </w:tc>
        <w:tc>
          <w:tcPr>
            <w:tcW w:w="4320" w:type="dxa"/>
            <w:tcMar>
              <w:top w:w="100" w:type="dxa"/>
              <w:left w:w="100" w:type="dxa"/>
              <w:bottom w:w="100" w:type="dxa"/>
              <w:right w:w="100" w:type="dxa"/>
            </w:tcMar>
          </w:tcPr>
          <w:p w14:paraId="3654AE4A" w14:textId="77777777" w:rsidR="00DD2C31" w:rsidRDefault="00DD2C31">
            <w:pPr>
              <w:pStyle w:val="normal0"/>
              <w:widowControl w:val="0"/>
              <w:spacing w:line="240" w:lineRule="auto"/>
            </w:pPr>
          </w:p>
        </w:tc>
      </w:tr>
    </w:tbl>
    <w:p w14:paraId="00D4A8B8" w14:textId="77777777" w:rsidR="00DD2C31" w:rsidRDefault="00DD2C31">
      <w:pPr>
        <w:pStyle w:val="normal0"/>
      </w:pPr>
    </w:p>
    <w:p w14:paraId="79593D75" w14:textId="77777777" w:rsidR="00DD2C31" w:rsidRDefault="00DD2C31">
      <w:pPr>
        <w:pStyle w:val="normal0"/>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DD2C31" w14:paraId="68C01A15" w14:textId="77777777">
        <w:tc>
          <w:tcPr>
            <w:tcW w:w="2160" w:type="dxa"/>
            <w:tcMar>
              <w:top w:w="100" w:type="dxa"/>
              <w:left w:w="100" w:type="dxa"/>
              <w:bottom w:w="100" w:type="dxa"/>
              <w:right w:w="100" w:type="dxa"/>
            </w:tcMar>
          </w:tcPr>
          <w:p w14:paraId="6F97AE8F" w14:textId="77777777" w:rsidR="00DD2C31" w:rsidRDefault="007955EE">
            <w:pPr>
              <w:pStyle w:val="normal0"/>
              <w:widowControl w:val="0"/>
              <w:spacing w:line="240" w:lineRule="auto"/>
            </w:pPr>
            <w:r>
              <w:rPr>
                <w:b/>
              </w:rPr>
              <w:t>Elements</w:t>
            </w:r>
          </w:p>
        </w:tc>
        <w:tc>
          <w:tcPr>
            <w:tcW w:w="2160" w:type="dxa"/>
            <w:tcMar>
              <w:top w:w="100" w:type="dxa"/>
              <w:left w:w="100" w:type="dxa"/>
              <w:bottom w:w="100" w:type="dxa"/>
              <w:right w:w="100" w:type="dxa"/>
            </w:tcMar>
          </w:tcPr>
          <w:p w14:paraId="29108F79" w14:textId="77777777" w:rsidR="00DD2C31" w:rsidRDefault="007955EE">
            <w:pPr>
              <w:pStyle w:val="normal0"/>
              <w:widowControl w:val="0"/>
              <w:spacing w:line="240" w:lineRule="auto"/>
            </w:pPr>
            <w:r>
              <w:t>Observed</w:t>
            </w:r>
          </w:p>
        </w:tc>
        <w:tc>
          <w:tcPr>
            <w:tcW w:w="2160" w:type="dxa"/>
            <w:tcMar>
              <w:top w:w="100" w:type="dxa"/>
              <w:left w:w="100" w:type="dxa"/>
              <w:bottom w:w="100" w:type="dxa"/>
              <w:right w:w="100" w:type="dxa"/>
            </w:tcMar>
          </w:tcPr>
          <w:p w14:paraId="7B5CE19B" w14:textId="77777777" w:rsidR="00DD2C31" w:rsidRDefault="007955EE">
            <w:pPr>
              <w:pStyle w:val="normal0"/>
              <w:widowControl w:val="0"/>
              <w:spacing w:line="240" w:lineRule="auto"/>
            </w:pPr>
            <w:r>
              <w:t>Not Observed</w:t>
            </w:r>
          </w:p>
        </w:tc>
        <w:tc>
          <w:tcPr>
            <w:tcW w:w="2160" w:type="dxa"/>
            <w:tcMar>
              <w:top w:w="100" w:type="dxa"/>
              <w:left w:w="100" w:type="dxa"/>
              <w:bottom w:w="100" w:type="dxa"/>
              <w:right w:w="100" w:type="dxa"/>
            </w:tcMar>
          </w:tcPr>
          <w:p w14:paraId="3547F08B" w14:textId="77777777" w:rsidR="00DD2C31" w:rsidRDefault="007955EE">
            <w:pPr>
              <w:pStyle w:val="normal0"/>
              <w:widowControl w:val="0"/>
              <w:spacing w:line="240" w:lineRule="auto"/>
            </w:pPr>
            <w:r>
              <w:rPr>
                <w:b/>
              </w:rPr>
              <w:t>Principles</w:t>
            </w:r>
          </w:p>
        </w:tc>
        <w:tc>
          <w:tcPr>
            <w:tcW w:w="2160" w:type="dxa"/>
            <w:tcMar>
              <w:top w:w="100" w:type="dxa"/>
              <w:left w:w="100" w:type="dxa"/>
              <w:bottom w:w="100" w:type="dxa"/>
              <w:right w:w="100" w:type="dxa"/>
            </w:tcMar>
          </w:tcPr>
          <w:p w14:paraId="23E3DA71" w14:textId="77777777" w:rsidR="00DD2C31" w:rsidRDefault="007955EE">
            <w:pPr>
              <w:pStyle w:val="normal0"/>
              <w:widowControl w:val="0"/>
              <w:spacing w:line="240" w:lineRule="auto"/>
            </w:pPr>
            <w:r>
              <w:t>Observed</w:t>
            </w:r>
          </w:p>
        </w:tc>
        <w:tc>
          <w:tcPr>
            <w:tcW w:w="2160" w:type="dxa"/>
            <w:tcMar>
              <w:top w:w="100" w:type="dxa"/>
              <w:left w:w="100" w:type="dxa"/>
              <w:bottom w:w="100" w:type="dxa"/>
              <w:right w:w="100" w:type="dxa"/>
            </w:tcMar>
          </w:tcPr>
          <w:p w14:paraId="773FE1A3" w14:textId="77777777" w:rsidR="00DD2C31" w:rsidRDefault="007955EE">
            <w:pPr>
              <w:pStyle w:val="normal0"/>
              <w:widowControl w:val="0"/>
              <w:spacing w:line="240" w:lineRule="auto"/>
            </w:pPr>
            <w:r>
              <w:t>Not Observed</w:t>
            </w:r>
          </w:p>
        </w:tc>
      </w:tr>
      <w:tr w:rsidR="00DD2C31" w14:paraId="27062C1A" w14:textId="77777777">
        <w:tc>
          <w:tcPr>
            <w:tcW w:w="2160" w:type="dxa"/>
            <w:tcMar>
              <w:top w:w="100" w:type="dxa"/>
              <w:left w:w="100" w:type="dxa"/>
              <w:bottom w:w="100" w:type="dxa"/>
              <w:right w:w="100" w:type="dxa"/>
            </w:tcMar>
          </w:tcPr>
          <w:p w14:paraId="2CB578D0" w14:textId="77777777" w:rsidR="00DD2C31" w:rsidRDefault="007955EE">
            <w:pPr>
              <w:pStyle w:val="normal0"/>
              <w:widowControl w:val="0"/>
              <w:spacing w:line="240" w:lineRule="auto"/>
            </w:pPr>
            <w:r>
              <w:rPr>
                <w:i/>
              </w:rPr>
              <w:t>Line</w:t>
            </w:r>
          </w:p>
        </w:tc>
        <w:tc>
          <w:tcPr>
            <w:tcW w:w="2160" w:type="dxa"/>
            <w:tcMar>
              <w:top w:w="100" w:type="dxa"/>
              <w:left w:w="100" w:type="dxa"/>
              <w:bottom w:w="100" w:type="dxa"/>
              <w:right w:w="100" w:type="dxa"/>
            </w:tcMar>
          </w:tcPr>
          <w:p w14:paraId="48E88D97"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1C8CC561"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5F7CE6D0" w14:textId="77777777" w:rsidR="00DD2C31" w:rsidRDefault="007955EE">
            <w:pPr>
              <w:pStyle w:val="normal0"/>
              <w:widowControl w:val="0"/>
              <w:spacing w:line="240" w:lineRule="auto"/>
            </w:pPr>
            <w:r>
              <w:rPr>
                <w:i/>
              </w:rPr>
              <w:t>Balance</w:t>
            </w:r>
          </w:p>
        </w:tc>
        <w:tc>
          <w:tcPr>
            <w:tcW w:w="2160" w:type="dxa"/>
            <w:tcMar>
              <w:top w:w="100" w:type="dxa"/>
              <w:left w:w="100" w:type="dxa"/>
              <w:bottom w:w="100" w:type="dxa"/>
              <w:right w:w="100" w:type="dxa"/>
            </w:tcMar>
          </w:tcPr>
          <w:p w14:paraId="55AFABD4"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F5FBDEE" w14:textId="77777777" w:rsidR="00DD2C31" w:rsidRDefault="00DD2C31">
            <w:pPr>
              <w:pStyle w:val="normal0"/>
              <w:widowControl w:val="0"/>
              <w:spacing w:line="240" w:lineRule="auto"/>
            </w:pPr>
          </w:p>
        </w:tc>
      </w:tr>
      <w:tr w:rsidR="00DD2C31" w14:paraId="3FF1D8F4" w14:textId="77777777">
        <w:tc>
          <w:tcPr>
            <w:tcW w:w="2160" w:type="dxa"/>
            <w:tcMar>
              <w:top w:w="100" w:type="dxa"/>
              <w:left w:w="100" w:type="dxa"/>
              <w:bottom w:w="100" w:type="dxa"/>
              <w:right w:w="100" w:type="dxa"/>
            </w:tcMar>
          </w:tcPr>
          <w:p w14:paraId="32D6B6B7" w14:textId="77777777" w:rsidR="00DD2C31" w:rsidRDefault="007955EE">
            <w:pPr>
              <w:pStyle w:val="normal0"/>
              <w:widowControl w:val="0"/>
              <w:spacing w:line="240" w:lineRule="auto"/>
            </w:pPr>
            <w:r>
              <w:rPr>
                <w:i/>
              </w:rPr>
              <w:t>Shape</w:t>
            </w:r>
          </w:p>
        </w:tc>
        <w:tc>
          <w:tcPr>
            <w:tcW w:w="2160" w:type="dxa"/>
            <w:tcMar>
              <w:top w:w="100" w:type="dxa"/>
              <w:left w:w="100" w:type="dxa"/>
              <w:bottom w:w="100" w:type="dxa"/>
              <w:right w:w="100" w:type="dxa"/>
            </w:tcMar>
          </w:tcPr>
          <w:p w14:paraId="722C5914"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2A6242DD"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16ABCFA9" w14:textId="77777777" w:rsidR="00DD2C31" w:rsidRDefault="007955EE">
            <w:pPr>
              <w:pStyle w:val="normal0"/>
              <w:widowControl w:val="0"/>
              <w:spacing w:line="240" w:lineRule="auto"/>
            </w:pPr>
            <w:r>
              <w:rPr>
                <w:i/>
              </w:rPr>
              <w:t>Contrast</w:t>
            </w:r>
          </w:p>
        </w:tc>
        <w:tc>
          <w:tcPr>
            <w:tcW w:w="2160" w:type="dxa"/>
            <w:tcMar>
              <w:top w:w="100" w:type="dxa"/>
              <w:left w:w="100" w:type="dxa"/>
              <w:bottom w:w="100" w:type="dxa"/>
              <w:right w:w="100" w:type="dxa"/>
            </w:tcMar>
          </w:tcPr>
          <w:p w14:paraId="584A42C9"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33F1024B" w14:textId="77777777" w:rsidR="00DD2C31" w:rsidRDefault="00DD2C31">
            <w:pPr>
              <w:pStyle w:val="normal0"/>
              <w:widowControl w:val="0"/>
              <w:spacing w:line="240" w:lineRule="auto"/>
            </w:pPr>
          </w:p>
        </w:tc>
      </w:tr>
      <w:tr w:rsidR="00DD2C31" w14:paraId="12BA0B24" w14:textId="77777777">
        <w:tc>
          <w:tcPr>
            <w:tcW w:w="2160" w:type="dxa"/>
            <w:tcMar>
              <w:top w:w="100" w:type="dxa"/>
              <w:left w:w="100" w:type="dxa"/>
              <w:bottom w:w="100" w:type="dxa"/>
              <w:right w:w="100" w:type="dxa"/>
            </w:tcMar>
          </w:tcPr>
          <w:p w14:paraId="3C1CDD16" w14:textId="77777777" w:rsidR="00DD2C31" w:rsidRDefault="007955EE">
            <w:pPr>
              <w:pStyle w:val="normal0"/>
              <w:widowControl w:val="0"/>
              <w:spacing w:line="240" w:lineRule="auto"/>
            </w:pPr>
            <w:r>
              <w:rPr>
                <w:i/>
              </w:rPr>
              <w:t>Form</w:t>
            </w:r>
          </w:p>
        </w:tc>
        <w:tc>
          <w:tcPr>
            <w:tcW w:w="2160" w:type="dxa"/>
            <w:tcMar>
              <w:top w:w="100" w:type="dxa"/>
              <w:left w:w="100" w:type="dxa"/>
              <w:bottom w:w="100" w:type="dxa"/>
              <w:right w:w="100" w:type="dxa"/>
            </w:tcMar>
          </w:tcPr>
          <w:p w14:paraId="3A5A63AB"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38AE6652"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15983168" w14:textId="77777777" w:rsidR="00DD2C31" w:rsidRDefault="007955EE">
            <w:pPr>
              <w:pStyle w:val="normal0"/>
              <w:widowControl w:val="0"/>
              <w:spacing w:line="240" w:lineRule="auto"/>
            </w:pPr>
            <w:r>
              <w:rPr>
                <w:i/>
              </w:rPr>
              <w:t>Emphasis</w:t>
            </w:r>
          </w:p>
        </w:tc>
        <w:tc>
          <w:tcPr>
            <w:tcW w:w="2160" w:type="dxa"/>
            <w:tcMar>
              <w:top w:w="100" w:type="dxa"/>
              <w:left w:w="100" w:type="dxa"/>
              <w:bottom w:w="100" w:type="dxa"/>
              <w:right w:w="100" w:type="dxa"/>
            </w:tcMar>
          </w:tcPr>
          <w:p w14:paraId="0AAC1F8D"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0843239E" w14:textId="77777777" w:rsidR="00DD2C31" w:rsidRDefault="00DD2C31">
            <w:pPr>
              <w:pStyle w:val="normal0"/>
              <w:widowControl w:val="0"/>
              <w:spacing w:line="240" w:lineRule="auto"/>
            </w:pPr>
          </w:p>
        </w:tc>
      </w:tr>
      <w:tr w:rsidR="00DD2C31" w14:paraId="48296DDA" w14:textId="77777777">
        <w:tc>
          <w:tcPr>
            <w:tcW w:w="2160" w:type="dxa"/>
            <w:tcMar>
              <w:top w:w="100" w:type="dxa"/>
              <w:left w:w="100" w:type="dxa"/>
              <w:bottom w:w="100" w:type="dxa"/>
              <w:right w:w="100" w:type="dxa"/>
            </w:tcMar>
          </w:tcPr>
          <w:p w14:paraId="064A1409" w14:textId="77777777" w:rsidR="00DD2C31" w:rsidRDefault="007955EE">
            <w:pPr>
              <w:pStyle w:val="normal0"/>
              <w:widowControl w:val="0"/>
              <w:spacing w:line="240" w:lineRule="auto"/>
            </w:pPr>
            <w:r>
              <w:rPr>
                <w:i/>
              </w:rPr>
              <w:t>Value</w:t>
            </w:r>
          </w:p>
        </w:tc>
        <w:tc>
          <w:tcPr>
            <w:tcW w:w="2160" w:type="dxa"/>
            <w:tcMar>
              <w:top w:w="100" w:type="dxa"/>
              <w:left w:w="100" w:type="dxa"/>
              <w:bottom w:w="100" w:type="dxa"/>
              <w:right w:w="100" w:type="dxa"/>
            </w:tcMar>
          </w:tcPr>
          <w:p w14:paraId="62EF5A56"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13697082"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F0DE7D8" w14:textId="2AB4755E" w:rsidR="00DD2C31" w:rsidRDefault="00525D10">
            <w:pPr>
              <w:pStyle w:val="normal0"/>
              <w:widowControl w:val="0"/>
              <w:spacing w:line="240" w:lineRule="auto"/>
            </w:pPr>
            <w:r>
              <w:rPr>
                <w:i/>
              </w:rPr>
              <w:t>Rhythm /</w:t>
            </w:r>
            <w:r w:rsidR="007955EE">
              <w:rPr>
                <w:i/>
              </w:rPr>
              <w:t>Movement</w:t>
            </w:r>
          </w:p>
        </w:tc>
        <w:tc>
          <w:tcPr>
            <w:tcW w:w="2160" w:type="dxa"/>
            <w:tcMar>
              <w:top w:w="100" w:type="dxa"/>
              <w:left w:w="100" w:type="dxa"/>
              <w:bottom w:w="100" w:type="dxa"/>
              <w:right w:w="100" w:type="dxa"/>
            </w:tcMar>
          </w:tcPr>
          <w:p w14:paraId="63842148"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5EFDC2DC" w14:textId="77777777" w:rsidR="00DD2C31" w:rsidRDefault="00DD2C31">
            <w:pPr>
              <w:pStyle w:val="normal0"/>
              <w:widowControl w:val="0"/>
              <w:spacing w:line="240" w:lineRule="auto"/>
            </w:pPr>
          </w:p>
        </w:tc>
      </w:tr>
      <w:tr w:rsidR="00DD2C31" w14:paraId="659DBD31" w14:textId="77777777">
        <w:tc>
          <w:tcPr>
            <w:tcW w:w="2160" w:type="dxa"/>
            <w:tcMar>
              <w:top w:w="100" w:type="dxa"/>
              <w:left w:w="100" w:type="dxa"/>
              <w:bottom w:w="100" w:type="dxa"/>
              <w:right w:w="100" w:type="dxa"/>
            </w:tcMar>
          </w:tcPr>
          <w:p w14:paraId="78682EAA" w14:textId="77777777" w:rsidR="00DD2C31" w:rsidRDefault="007955EE">
            <w:pPr>
              <w:pStyle w:val="normal0"/>
              <w:widowControl w:val="0"/>
              <w:spacing w:line="240" w:lineRule="auto"/>
            </w:pPr>
            <w:r>
              <w:rPr>
                <w:i/>
              </w:rPr>
              <w:t>Color</w:t>
            </w:r>
          </w:p>
        </w:tc>
        <w:tc>
          <w:tcPr>
            <w:tcW w:w="2160" w:type="dxa"/>
            <w:tcMar>
              <w:top w:w="100" w:type="dxa"/>
              <w:left w:w="100" w:type="dxa"/>
              <w:bottom w:w="100" w:type="dxa"/>
              <w:right w:w="100" w:type="dxa"/>
            </w:tcMar>
          </w:tcPr>
          <w:p w14:paraId="4FD3343B"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74879AAA"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114566CB" w14:textId="77777777" w:rsidR="00DD2C31" w:rsidRDefault="007955EE">
            <w:pPr>
              <w:pStyle w:val="normal0"/>
              <w:widowControl w:val="0"/>
              <w:spacing w:line="240" w:lineRule="auto"/>
            </w:pPr>
            <w:r>
              <w:rPr>
                <w:i/>
              </w:rPr>
              <w:t>Proportion</w:t>
            </w:r>
          </w:p>
        </w:tc>
        <w:tc>
          <w:tcPr>
            <w:tcW w:w="2160" w:type="dxa"/>
            <w:tcMar>
              <w:top w:w="100" w:type="dxa"/>
              <w:left w:w="100" w:type="dxa"/>
              <w:bottom w:w="100" w:type="dxa"/>
              <w:right w:w="100" w:type="dxa"/>
            </w:tcMar>
          </w:tcPr>
          <w:p w14:paraId="2E85371D"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7A0244F" w14:textId="77777777" w:rsidR="00DD2C31" w:rsidRDefault="00DD2C31">
            <w:pPr>
              <w:pStyle w:val="normal0"/>
              <w:widowControl w:val="0"/>
              <w:spacing w:line="240" w:lineRule="auto"/>
            </w:pPr>
          </w:p>
        </w:tc>
      </w:tr>
      <w:tr w:rsidR="00DD2C31" w14:paraId="092887A2" w14:textId="77777777">
        <w:tc>
          <w:tcPr>
            <w:tcW w:w="2160" w:type="dxa"/>
            <w:tcMar>
              <w:top w:w="100" w:type="dxa"/>
              <w:left w:w="100" w:type="dxa"/>
              <w:bottom w:w="100" w:type="dxa"/>
              <w:right w:w="100" w:type="dxa"/>
            </w:tcMar>
          </w:tcPr>
          <w:p w14:paraId="6F70007A" w14:textId="77777777" w:rsidR="00DD2C31" w:rsidRDefault="007955EE">
            <w:pPr>
              <w:pStyle w:val="normal0"/>
              <w:widowControl w:val="0"/>
              <w:spacing w:line="240" w:lineRule="auto"/>
            </w:pPr>
            <w:r>
              <w:rPr>
                <w:i/>
              </w:rPr>
              <w:t>Texture</w:t>
            </w:r>
          </w:p>
        </w:tc>
        <w:tc>
          <w:tcPr>
            <w:tcW w:w="2160" w:type="dxa"/>
            <w:tcMar>
              <w:top w:w="100" w:type="dxa"/>
              <w:left w:w="100" w:type="dxa"/>
              <w:bottom w:w="100" w:type="dxa"/>
              <w:right w:w="100" w:type="dxa"/>
            </w:tcMar>
          </w:tcPr>
          <w:p w14:paraId="36CF35F1"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6552E80"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CE5B712" w14:textId="77777777" w:rsidR="00DD2C31" w:rsidRDefault="007955EE">
            <w:pPr>
              <w:pStyle w:val="normal0"/>
              <w:widowControl w:val="0"/>
              <w:spacing w:line="240" w:lineRule="auto"/>
            </w:pPr>
            <w:r>
              <w:rPr>
                <w:i/>
              </w:rPr>
              <w:t xml:space="preserve">Unity/Harmony </w:t>
            </w:r>
          </w:p>
        </w:tc>
        <w:tc>
          <w:tcPr>
            <w:tcW w:w="2160" w:type="dxa"/>
            <w:tcMar>
              <w:top w:w="100" w:type="dxa"/>
              <w:left w:w="100" w:type="dxa"/>
              <w:bottom w:w="100" w:type="dxa"/>
              <w:right w:w="100" w:type="dxa"/>
            </w:tcMar>
          </w:tcPr>
          <w:p w14:paraId="23AD0DD3"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0F81ACA" w14:textId="77777777" w:rsidR="00DD2C31" w:rsidRDefault="00DD2C31">
            <w:pPr>
              <w:pStyle w:val="normal0"/>
              <w:widowControl w:val="0"/>
              <w:spacing w:line="240" w:lineRule="auto"/>
            </w:pPr>
          </w:p>
        </w:tc>
      </w:tr>
      <w:tr w:rsidR="00DD2C31" w14:paraId="5B5F0F4B" w14:textId="77777777">
        <w:tc>
          <w:tcPr>
            <w:tcW w:w="2160" w:type="dxa"/>
            <w:tcMar>
              <w:top w:w="100" w:type="dxa"/>
              <w:left w:w="100" w:type="dxa"/>
              <w:bottom w:w="100" w:type="dxa"/>
              <w:right w:w="100" w:type="dxa"/>
            </w:tcMar>
          </w:tcPr>
          <w:p w14:paraId="72E819EE" w14:textId="77777777" w:rsidR="00DD2C31" w:rsidRDefault="007955EE">
            <w:pPr>
              <w:pStyle w:val="normal0"/>
              <w:widowControl w:val="0"/>
              <w:spacing w:line="240" w:lineRule="auto"/>
            </w:pPr>
            <w:r>
              <w:rPr>
                <w:i/>
              </w:rPr>
              <w:t>Space</w:t>
            </w:r>
          </w:p>
        </w:tc>
        <w:tc>
          <w:tcPr>
            <w:tcW w:w="2160" w:type="dxa"/>
            <w:tcMar>
              <w:top w:w="100" w:type="dxa"/>
              <w:left w:w="100" w:type="dxa"/>
              <w:bottom w:w="100" w:type="dxa"/>
              <w:right w:w="100" w:type="dxa"/>
            </w:tcMar>
          </w:tcPr>
          <w:p w14:paraId="4D37B59F"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6D3F7FD5"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3817FDDF" w14:textId="77777777" w:rsidR="00DD2C31" w:rsidRDefault="007955EE">
            <w:pPr>
              <w:pStyle w:val="normal0"/>
              <w:widowControl w:val="0"/>
              <w:spacing w:line="240" w:lineRule="auto"/>
            </w:pPr>
            <w:r>
              <w:rPr>
                <w:i/>
              </w:rPr>
              <w:t>Pattern</w:t>
            </w:r>
          </w:p>
        </w:tc>
        <w:tc>
          <w:tcPr>
            <w:tcW w:w="2160" w:type="dxa"/>
            <w:tcMar>
              <w:top w:w="100" w:type="dxa"/>
              <w:left w:w="100" w:type="dxa"/>
              <w:bottom w:w="100" w:type="dxa"/>
              <w:right w:w="100" w:type="dxa"/>
            </w:tcMar>
          </w:tcPr>
          <w:p w14:paraId="0B7338A5"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5E50C33E" w14:textId="77777777" w:rsidR="00DD2C31" w:rsidRDefault="00DD2C31">
            <w:pPr>
              <w:pStyle w:val="normal0"/>
              <w:widowControl w:val="0"/>
              <w:spacing w:line="240" w:lineRule="auto"/>
            </w:pPr>
          </w:p>
        </w:tc>
      </w:tr>
      <w:tr w:rsidR="00DD2C31" w14:paraId="3A162C95" w14:textId="77777777">
        <w:tc>
          <w:tcPr>
            <w:tcW w:w="2160" w:type="dxa"/>
            <w:tcMar>
              <w:top w:w="100" w:type="dxa"/>
              <w:left w:w="100" w:type="dxa"/>
              <w:bottom w:w="100" w:type="dxa"/>
              <w:right w:w="100" w:type="dxa"/>
            </w:tcMar>
          </w:tcPr>
          <w:p w14:paraId="68DA8E0E"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238898D0"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4A5B225A"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2541B8C7" w14:textId="3A711B9E" w:rsidR="00DD2C31" w:rsidRDefault="00583E23">
            <w:pPr>
              <w:pStyle w:val="normal0"/>
              <w:widowControl w:val="0"/>
              <w:spacing w:line="240" w:lineRule="auto"/>
            </w:pPr>
            <w:r>
              <w:t>Variety</w:t>
            </w:r>
          </w:p>
        </w:tc>
        <w:tc>
          <w:tcPr>
            <w:tcW w:w="2160" w:type="dxa"/>
            <w:tcMar>
              <w:top w:w="100" w:type="dxa"/>
              <w:left w:w="100" w:type="dxa"/>
              <w:bottom w:w="100" w:type="dxa"/>
              <w:right w:w="100" w:type="dxa"/>
            </w:tcMar>
          </w:tcPr>
          <w:p w14:paraId="655A7B37"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5B35CD69" w14:textId="77777777" w:rsidR="00DD2C31" w:rsidRDefault="00DD2C31">
            <w:pPr>
              <w:pStyle w:val="normal0"/>
              <w:widowControl w:val="0"/>
              <w:spacing w:line="240" w:lineRule="auto"/>
            </w:pPr>
          </w:p>
        </w:tc>
      </w:tr>
      <w:tr w:rsidR="00DD2C31" w14:paraId="0921B6CD" w14:textId="77777777">
        <w:tc>
          <w:tcPr>
            <w:tcW w:w="2160" w:type="dxa"/>
            <w:tcMar>
              <w:top w:w="100" w:type="dxa"/>
              <w:left w:w="100" w:type="dxa"/>
              <w:bottom w:w="100" w:type="dxa"/>
              <w:right w:w="100" w:type="dxa"/>
            </w:tcMar>
          </w:tcPr>
          <w:p w14:paraId="7FB91822"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7ADFBF8B"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74C4269D"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240A3D43" w14:textId="680764B2" w:rsidR="00DD2C31" w:rsidRDefault="00DD2C31">
            <w:pPr>
              <w:pStyle w:val="normal0"/>
              <w:widowControl w:val="0"/>
              <w:spacing w:line="240" w:lineRule="auto"/>
            </w:pPr>
          </w:p>
        </w:tc>
        <w:tc>
          <w:tcPr>
            <w:tcW w:w="2160" w:type="dxa"/>
            <w:tcMar>
              <w:top w:w="100" w:type="dxa"/>
              <w:left w:w="100" w:type="dxa"/>
              <w:bottom w:w="100" w:type="dxa"/>
              <w:right w:w="100" w:type="dxa"/>
            </w:tcMar>
          </w:tcPr>
          <w:p w14:paraId="37DD004B" w14:textId="77777777" w:rsidR="00DD2C31" w:rsidRDefault="00DD2C31">
            <w:pPr>
              <w:pStyle w:val="normal0"/>
              <w:widowControl w:val="0"/>
              <w:spacing w:line="240" w:lineRule="auto"/>
            </w:pPr>
          </w:p>
        </w:tc>
        <w:tc>
          <w:tcPr>
            <w:tcW w:w="2160" w:type="dxa"/>
            <w:tcMar>
              <w:top w:w="100" w:type="dxa"/>
              <w:left w:w="100" w:type="dxa"/>
              <w:bottom w:w="100" w:type="dxa"/>
              <w:right w:w="100" w:type="dxa"/>
            </w:tcMar>
          </w:tcPr>
          <w:p w14:paraId="346105A1" w14:textId="77777777" w:rsidR="00DD2C31" w:rsidRDefault="00DD2C31">
            <w:pPr>
              <w:pStyle w:val="normal0"/>
              <w:widowControl w:val="0"/>
              <w:spacing w:line="240" w:lineRule="auto"/>
            </w:pPr>
          </w:p>
        </w:tc>
      </w:tr>
    </w:tbl>
    <w:p w14:paraId="6D6E8A9F" w14:textId="77777777" w:rsidR="00DD2C31" w:rsidRDefault="00DD2C31">
      <w:pPr>
        <w:pStyle w:val="normal0"/>
      </w:pPr>
    </w:p>
    <w:p w14:paraId="44C8DFC9" w14:textId="77777777" w:rsidR="00DD2C31" w:rsidRDefault="00DD2C31">
      <w:pPr>
        <w:pStyle w:val="normal0"/>
      </w:pPr>
    </w:p>
    <w:p w14:paraId="693DFCC1" w14:textId="77777777" w:rsidR="00DD2C31" w:rsidRDefault="00DD2C31">
      <w:pPr>
        <w:pStyle w:val="normal0"/>
      </w:pPr>
    </w:p>
    <w:p w14:paraId="0A16770C" w14:textId="77777777" w:rsidR="00DD2C31" w:rsidRDefault="007955EE">
      <w:pPr>
        <w:pStyle w:val="normal0"/>
      </w:pPr>
      <w:r>
        <w:rPr>
          <w:b/>
          <w:sz w:val="24"/>
          <w:szCs w:val="24"/>
        </w:rPr>
        <w:t>Comments:</w:t>
      </w:r>
    </w:p>
    <w:sectPr w:rsidR="00DD2C31" w:rsidSect="00C718D1">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2C31"/>
    <w:rsid w:val="00062C0B"/>
    <w:rsid w:val="00525D10"/>
    <w:rsid w:val="00583E23"/>
    <w:rsid w:val="007955EE"/>
    <w:rsid w:val="00A32A01"/>
    <w:rsid w:val="00AF2B76"/>
    <w:rsid w:val="00C51177"/>
    <w:rsid w:val="00C718D1"/>
    <w:rsid w:val="00DD2C31"/>
    <w:rsid w:val="00E7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E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644</Words>
  <Characters>3671</Characters>
  <Application>Microsoft Macintosh Word</Application>
  <DocSecurity>0</DocSecurity>
  <Lines>30</Lines>
  <Paragraphs>8</Paragraphs>
  <ScaleCrop>false</ScaleCrop>
  <Company>CHSD117</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Miles</cp:lastModifiedBy>
  <cp:revision>6</cp:revision>
  <dcterms:created xsi:type="dcterms:W3CDTF">2015-09-02T02:23:00Z</dcterms:created>
  <dcterms:modified xsi:type="dcterms:W3CDTF">2015-09-02T04:25:00Z</dcterms:modified>
</cp:coreProperties>
</file>